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3CECE" w14:textId="568EEB79" w:rsidR="00D8578B" w:rsidRPr="002768FB" w:rsidRDefault="0008395F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CURSO </w:t>
      </w:r>
      <w:r w:rsidR="0070247C">
        <w:rPr>
          <w:rFonts w:asciiTheme="minorHAnsi" w:hAnsiTheme="minorHAnsi" w:cstheme="minorHAnsi"/>
          <w:b/>
          <w:bCs/>
          <w:sz w:val="22"/>
          <w:szCs w:val="22"/>
        </w:rPr>
        <w:t>TÉCNICO 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7AEDC14C" w:rsidR="00D8578B" w:rsidRPr="002768FB" w:rsidRDefault="00D8578B" w:rsidP="00B817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7024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Biossegurança nas Ações de Enfermagem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05152B2D" w:rsidR="00D8578B" w:rsidRPr="0070247C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  <w:r w:rsidR="0070247C">
              <w:rPr>
                <w:rFonts w:asciiTheme="minorHAnsi" w:hAnsiTheme="minorHAnsi" w:cstheme="minorHAnsi"/>
                <w:sz w:val="22"/>
                <w:szCs w:val="22"/>
              </w:rPr>
              <w:t>Colegiado de Enfermagem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59FCE621" w:rsidR="00D8578B" w:rsidRPr="0070247C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70247C" w:rsidRPr="0070247C">
              <w:rPr>
                <w:rFonts w:asciiTheme="minorHAnsi" w:hAnsiTheme="minorHAnsi" w:cstheme="minorHAnsi"/>
                <w:sz w:val="22"/>
                <w:szCs w:val="22"/>
              </w:rPr>
              <w:t>Fra</w:t>
            </w:r>
            <w:r w:rsidR="0070247C">
              <w:rPr>
                <w:rFonts w:asciiTheme="minorHAnsi" w:hAnsiTheme="minorHAnsi" w:cstheme="minorHAnsi"/>
                <w:sz w:val="22"/>
                <w:szCs w:val="22"/>
              </w:rPr>
              <w:t>nciele Ribeiro da Silva</w:t>
            </w:r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24BEA1F3" w14:textId="6F769647" w:rsidR="00D8578B" w:rsidRPr="002A4414" w:rsidRDefault="00D8578B" w:rsidP="002A441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70247C" w:rsidRPr="0070247C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="00746A22" w:rsidRPr="002768F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/a</w:t>
            </w:r>
          </w:p>
        </w:tc>
        <w:tc>
          <w:tcPr>
            <w:tcW w:w="1648" w:type="dxa"/>
          </w:tcPr>
          <w:p w14:paraId="4057B8BA" w14:textId="6DD5D7D8" w:rsidR="00635C14" w:rsidRPr="0070247C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70247C">
              <w:rPr>
                <w:rFonts w:asciiTheme="minorHAnsi" w:hAnsiTheme="minorHAnsi" w:cstheme="minorHAnsi"/>
                <w:b w:val="0"/>
                <w:bCs w:val="0"/>
                <w:szCs w:val="22"/>
              </w:rPr>
              <w:t>3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</w:p>
        </w:tc>
        <w:tc>
          <w:tcPr>
            <w:tcW w:w="2747" w:type="dxa"/>
          </w:tcPr>
          <w:p w14:paraId="10E1FFAD" w14:textId="27439FAD" w:rsidR="00D8578B" w:rsidRPr="0070247C" w:rsidRDefault="0070247C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Módulo</w:t>
            </w:r>
            <w:r w:rsidR="00D8578B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  <w:p w14:paraId="491A5A7A" w14:textId="77777777" w:rsidR="00D8578B" w:rsidRPr="002768FB" w:rsidRDefault="00D8578B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</w:tcPr>
          <w:p w14:paraId="130DDF3C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39AF7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735F1C59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494E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  <w:p w14:paraId="2FDA4CD5" w14:textId="0DC1343E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94E84" w:rsidRPr="00494E8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6784C0EB" w14:textId="01270D8B" w:rsidR="00A67AC3" w:rsidRPr="0070247C" w:rsidRDefault="00B70981" w:rsidP="0027623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0247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</w:t>
            </w:r>
          </w:p>
          <w:p w14:paraId="304F5288" w14:textId="77777777" w:rsidR="00635C14" w:rsidRDefault="0070247C" w:rsidP="0070247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247C">
              <w:rPr>
                <w:rFonts w:asciiTheme="minorHAnsi" w:hAnsiTheme="minorHAnsi" w:cstheme="minorHAnsi"/>
                <w:sz w:val="22"/>
                <w:szCs w:val="22"/>
              </w:rPr>
              <w:t>Biossegurança nas ações de saúde. Princípios gerais de biossegurança. Considerações gerais sobre antissepsia, assepsia, descontaminação, desinfecção e esterilização. Técnicas de limpeza concorrente, terminal e específicas, técnicas de isolamento. Prevenção e controle de infecções. NR 32. Prevenção e controle contaminação radioativa. Prevenção da infecção hospitalar. Comissão de Controle de Infecção Hospitalar (CCIH). Manuseio e separação de resíduos dos serviços de saúde; organização, estrutura e funcionamento do centro de material e esterilização.</w:t>
            </w:r>
          </w:p>
          <w:p w14:paraId="651C7932" w14:textId="0BA1CA33" w:rsidR="000D7174" w:rsidRPr="0070247C" w:rsidRDefault="000D7174" w:rsidP="0070247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278CC163" w14:textId="20061434" w:rsidR="00A26C4B" w:rsidRPr="0070247C" w:rsidRDefault="00290431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247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494E84" w:rsidRPr="0070247C">
              <w:rPr>
                <w:rFonts w:asciiTheme="minorHAnsi" w:hAnsiTheme="minorHAnsi" w:cstheme="minorHAnsi"/>
                <w:b/>
                <w:sz w:val="22"/>
                <w:szCs w:val="22"/>
              </w:rPr>
              <w:t>OBJETIVOS</w:t>
            </w:r>
          </w:p>
          <w:p w14:paraId="4030BB93" w14:textId="77777777" w:rsidR="00EA3B24" w:rsidRPr="00EA3B24" w:rsidRDefault="00EA3B24" w:rsidP="00EA3B24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sz w:val="22"/>
                <w:szCs w:val="22"/>
              </w:rPr>
              <w:t>Descrição e prevenção dos riscos químicos, físicos, biológicos e psicológicos no trabalho em saúde.</w:t>
            </w:r>
          </w:p>
          <w:p w14:paraId="2898C71A" w14:textId="77777777" w:rsidR="00EA3B24" w:rsidRPr="00EA3B24" w:rsidRDefault="00EA3B24" w:rsidP="00EA3B24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sz w:val="22"/>
                <w:szCs w:val="22"/>
              </w:rPr>
              <w:t xml:space="preserve"> Caracterização dos acidentes de trabalho e suas implicações para o profissional da enfermagem e para os pacientes/clientes. Utilização eficiente de protocolos e equipamentos de assepsia, antissepsia e de proteção individual.</w:t>
            </w:r>
          </w:p>
          <w:p w14:paraId="081AFBFA" w14:textId="77777777" w:rsidR="00EA3B24" w:rsidRPr="00EA3B24" w:rsidRDefault="00EA3B24" w:rsidP="00EA3B24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sz w:val="22"/>
                <w:szCs w:val="22"/>
              </w:rPr>
              <w:t xml:space="preserve">Utilização de técnicas de isolamento reverso no atendimento de clientes/pacientes portadores de doenças que provoque baixa da resistência imunológica, com o objetivo de proteger da </w:t>
            </w:r>
            <w:proofErr w:type="spellStart"/>
            <w:r w:rsidRPr="00EA3B24">
              <w:rPr>
                <w:rFonts w:asciiTheme="minorHAnsi" w:hAnsiTheme="minorHAnsi" w:cstheme="minorHAnsi"/>
                <w:sz w:val="22"/>
                <w:szCs w:val="22"/>
              </w:rPr>
              <w:t>contaminhação</w:t>
            </w:r>
            <w:proofErr w:type="spellEnd"/>
            <w:r w:rsidRPr="00EA3B2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E415CE5" w14:textId="77777777" w:rsidR="00EA3B24" w:rsidRPr="00EA3B24" w:rsidRDefault="00EA3B24" w:rsidP="00EA3B24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sz w:val="22"/>
                <w:szCs w:val="22"/>
              </w:rPr>
              <w:t xml:space="preserve">Manuseio e descarte adequados dos resíduos biológicos com intuito de quebrar a cadeia de transmissão das doenças. Adoção de normas de segurança no trabalho, principalmente as relativas à prevenção de acidentes </w:t>
            </w:r>
            <w:proofErr w:type="spellStart"/>
            <w:r w:rsidRPr="00EA3B24">
              <w:rPr>
                <w:rFonts w:asciiTheme="minorHAnsi" w:hAnsiTheme="minorHAnsi" w:cstheme="minorHAnsi"/>
                <w:sz w:val="22"/>
                <w:szCs w:val="22"/>
              </w:rPr>
              <w:t>pérfurocortantes</w:t>
            </w:r>
            <w:proofErr w:type="spellEnd"/>
            <w:r w:rsidRPr="00EA3B2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2BAC892F" w14:textId="77777777" w:rsidR="00AB7C5C" w:rsidRPr="00EA3B24" w:rsidRDefault="00AB7C5C" w:rsidP="00EA3B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47852BB0" w14:textId="5DC697FC" w:rsidR="00D8578B" w:rsidRPr="00290431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</w:p>
          <w:p w14:paraId="7CDB4D76" w14:textId="77777777" w:rsidR="00EA3B24" w:rsidRPr="00EA3B24" w:rsidRDefault="00EA3B24" w:rsidP="00EA3B24">
            <w:pPr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b/>
                <w:sz w:val="22"/>
                <w:szCs w:val="22"/>
              </w:rPr>
              <w:t>1º Bimestre:</w:t>
            </w:r>
          </w:p>
          <w:p w14:paraId="0437B436" w14:textId="77777777" w:rsidR="00EA3B24" w:rsidRPr="00EA3B24" w:rsidRDefault="00EA3B24" w:rsidP="00EA3B24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sz w:val="22"/>
                <w:szCs w:val="22"/>
              </w:rPr>
              <w:t>Biossegurança nas ações de saúde. Princípios gerais de biossegurança. Considerações gerais sobre antissepsia, assepsia, descontaminação, desinfecção e esterilização. Técnicas de limpeza concorrente, terminal e específicas, técnicas de isolamento. Prevenção e controle de infecções. NR 32.</w:t>
            </w:r>
          </w:p>
          <w:p w14:paraId="0E9CCC01" w14:textId="77777777" w:rsidR="000D7174" w:rsidRDefault="000D7174" w:rsidP="00EA3B24">
            <w:pPr>
              <w:tabs>
                <w:tab w:val="left" w:pos="9781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093755" w14:textId="6E1DF715" w:rsidR="00EA3B24" w:rsidRPr="00EA3B24" w:rsidRDefault="00EA3B24" w:rsidP="00EA3B24">
            <w:pPr>
              <w:tabs>
                <w:tab w:val="left" w:pos="9781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b/>
                <w:sz w:val="22"/>
                <w:szCs w:val="22"/>
              </w:rPr>
              <w:t>2º Bimestre:</w:t>
            </w:r>
          </w:p>
          <w:p w14:paraId="3DDF6C85" w14:textId="449CAF2A" w:rsidR="006B1676" w:rsidRPr="00EA3B24" w:rsidRDefault="00EA3B24" w:rsidP="00EA3B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sz w:val="22"/>
                <w:szCs w:val="22"/>
              </w:rPr>
              <w:t>Prevenção e controle contaminação radioativa. Prevenção da infecção hospitalar. Comissão de Controle de Infecção Hospitalar (CCIH). Manuseio e separação de resíduos dos serviços de saúde; organização, estrutura e funcionamento do centro de material e esterilização.</w:t>
            </w:r>
          </w:p>
          <w:p w14:paraId="3AA9E214" w14:textId="4F45A533" w:rsidR="00635C14" w:rsidRPr="002768FB" w:rsidRDefault="00635C14" w:rsidP="00635C14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40DCC25F" w14:textId="77777777" w:rsidR="000D7174" w:rsidRPr="000D7174" w:rsidRDefault="000D7174" w:rsidP="000D7174">
            <w:pPr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Aula expositiva participativa</w:t>
            </w:r>
          </w:p>
          <w:p w14:paraId="701998BD" w14:textId="77777777" w:rsidR="000D7174" w:rsidRPr="000D7174" w:rsidRDefault="000D7174" w:rsidP="000D7174">
            <w:pPr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 xml:space="preserve">- Exercícios práticos </w:t>
            </w:r>
          </w:p>
          <w:p w14:paraId="3E3D137F" w14:textId="21058FE3" w:rsidR="00635C14" w:rsidRPr="000D7174" w:rsidRDefault="000D7174" w:rsidP="000D717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Estudo de caso</w:t>
            </w:r>
          </w:p>
          <w:p w14:paraId="22740D4C" w14:textId="1D8624C3" w:rsidR="00635C14" w:rsidRPr="002768FB" w:rsidRDefault="00635C14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01357FB5" w14:textId="77777777" w:rsidR="000D7174" w:rsidRPr="000D7174" w:rsidRDefault="000D7174" w:rsidP="000D7174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Seminário</w:t>
            </w:r>
          </w:p>
          <w:p w14:paraId="7C70F3AE" w14:textId="77777777" w:rsidR="000D7174" w:rsidRPr="000D7174" w:rsidRDefault="000D7174" w:rsidP="000D7174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Contribuição individual nas discussões em grupo</w:t>
            </w:r>
          </w:p>
          <w:p w14:paraId="14414B82" w14:textId="77777777" w:rsidR="000D7174" w:rsidRPr="000D7174" w:rsidRDefault="000D7174" w:rsidP="000D7174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Estudo orientado</w:t>
            </w:r>
          </w:p>
          <w:p w14:paraId="79371F70" w14:textId="17F575B5" w:rsidR="00635C14" w:rsidRPr="000D7174" w:rsidRDefault="000D7174" w:rsidP="000D717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Avaliação escrita</w:t>
            </w:r>
          </w:p>
          <w:p w14:paraId="79FAC80E" w14:textId="1ADF07B3" w:rsidR="00635C14" w:rsidRPr="002768FB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47BE21F5" w14:textId="77777777" w:rsidR="000D7174" w:rsidRDefault="00290431" w:rsidP="000D717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2983E585" w14:textId="77777777" w:rsidR="000D7174" w:rsidRDefault="000D7174" w:rsidP="000D71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2E8680" w14:textId="77F4B0B6" w:rsidR="000D7174" w:rsidRPr="000D7174" w:rsidRDefault="000D7174" w:rsidP="000D7174">
            <w:pPr>
              <w:pStyle w:val="PargrafodaLista"/>
              <w:spacing w:line="360" w:lineRule="auto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6.1 </w:t>
            </w:r>
            <w:r w:rsidR="006004FE">
              <w:rPr>
                <w:rFonts w:asciiTheme="minorHAnsi" w:hAnsiTheme="minorHAnsi" w:cstheme="minorHAnsi"/>
                <w:b/>
                <w:sz w:val="22"/>
                <w:szCs w:val="22"/>
              </w:rPr>
              <w:t>BÁSICA</w:t>
            </w:r>
            <w:r w:rsidRPr="000D717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2E245460" w14:textId="4408F868" w:rsidR="000D7174" w:rsidRPr="000D7174" w:rsidRDefault="000D7174" w:rsidP="000D717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BRASIL. </w:t>
            </w:r>
            <w:r w:rsidRPr="000D7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Infecções Relacionadas à Assistência à Saúde.</w:t>
            </w: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 Ministério da Saúde. Agência de Vigilância Sanitária (ANVISA.) São Paulo: UNIFESP, 2004.</w:t>
            </w:r>
          </w:p>
          <w:p w14:paraId="0BBAF51D" w14:textId="77777777" w:rsidR="000D7174" w:rsidRDefault="000D7174" w:rsidP="000D7174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6.2 COMPLEMENTAR</w:t>
            </w:r>
          </w:p>
          <w:p w14:paraId="330F913D" w14:textId="61516C77" w:rsidR="000D7174" w:rsidRPr="000D7174" w:rsidRDefault="000D7174" w:rsidP="000D7174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ASSAD, Carla</w:t>
            </w:r>
            <w:r w:rsidRPr="000D7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Manual higienização de estabelecimentos de saúde e gestão de seus resíduos.</w:t>
            </w: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 Rio de Janeiro: IBAM/COMLURB, 2001.</w:t>
            </w:r>
          </w:p>
          <w:p w14:paraId="6E8963F5" w14:textId="77777777" w:rsidR="000D7174" w:rsidRDefault="000D7174" w:rsidP="000D7174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BRASIL, Ministério da Saúde. </w:t>
            </w:r>
            <w:r w:rsidRPr="000D7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Diretrizes gerais para o trabalho em contenção com agentes biológicos.</w:t>
            </w: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 2ª ed. Brasília: Editora do Ministério da Saúde, 2006.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E9A8D36" w14:textId="7216C4D0" w:rsidR="000D7174" w:rsidRPr="000D7174" w:rsidRDefault="000D7174" w:rsidP="000D7174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DURAND, Guy. </w:t>
            </w:r>
            <w:r w:rsidRPr="000D71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 bioética:</w:t>
            </w: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 natureza, princípios, objetivos. São Paulo: Paulus, 1995.</w:t>
            </w:r>
          </w:p>
          <w:p w14:paraId="76D49A62" w14:textId="77777777" w:rsidR="00794370" w:rsidRDefault="00794370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7F3C7CE6" w14:textId="77777777" w:rsidR="00635C14" w:rsidRDefault="00794370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6.3 RECOMENDADA</w:t>
            </w:r>
          </w:p>
          <w:p w14:paraId="7A4EFF87" w14:textId="77777777" w:rsidR="00D66D3C" w:rsidRPr="00D66D3C" w:rsidRDefault="00D66D3C" w:rsidP="00D66D3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</w:pPr>
            <w:proofErr w:type="spellStart"/>
            <w:r w:rsidRPr="00D66D3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>Cassettari</w:t>
            </w:r>
            <w:proofErr w:type="spellEnd"/>
            <w:r w:rsidRPr="00D66D3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, VC, Balsamo, AC, Rodrigues I. </w:t>
            </w:r>
            <w:r w:rsidRPr="00D66D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F4F4F4"/>
              </w:rPr>
              <w:t>Manual para prevenção das infecções hospitalares</w:t>
            </w:r>
            <w:r w:rsidRPr="00D66D3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2009. Hospital Universitário da Universidade de São Paulo, São Paulo, 2009.</w:t>
            </w:r>
          </w:p>
          <w:p w14:paraId="27A2C8AF" w14:textId="77777777" w:rsidR="00D66D3C" w:rsidRDefault="00D66D3C" w:rsidP="00D66D3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</w:pPr>
            <w:r w:rsidRPr="00D66D3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>Ayub EBS, Ayub MA, Ribeiro FN</w:t>
            </w:r>
            <w:r w:rsidRPr="00D66D3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F4F4F4"/>
              </w:rPr>
              <w:t>. Abordagem integrada das técnicas de isolamento.</w:t>
            </w:r>
            <w:r w:rsidRPr="00D66D3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In: Fernandes A. Infecção hospitalar em suas interfaces na área da saúde. Atheneu, </w:t>
            </w:r>
            <w:proofErr w:type="gramStart"/>
            <w:r w:rsidRPr="00D66D3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>2000 ,</w:t>
            </w:r>
            <w:proofErr w:type="gramEnd"/>
            <w:r w:rsidRPr="00D66D3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p.1020-25.</w:t>
            </w:r>
          </w:p>
          <w:p w14:paraId="3AD8E398" w14:textId="1D1CD9A5" w:rsidR="00D66D3C" w:rsidRPr="00A67AC3" w:rsidRDefault="00D66D3C" w:rsidP="00D66D3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E74EF66" w14:textId="77777777" w:rsidR="004B0FD0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2F399F8E" w14:textId="77777777" w:rsidR="000D7174" w:rsidRDefault="000D7174" w:rsidP="000D7174"/>
    <w:p w14:paraId="44A5B6D1" w14:textId="77777777" w:rsidR="000D7174" w:rsidRPr="000D7174" w:rsidRDefault="000D7174" w:rsidP="000D7174"/>
    <w:p w14:paraId="50671788" w14:textId="6BF23E85" w:rsidR="000D7174" w:rsidRPr="000D7174" w:rsidRDefault="000D7174" w:rsidP="000D7174">
      <w:pPr>
        <w:ind w:left="2133" w:hanging="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________________________________________________ </w:t>
      </w:r>
    </w:p>
    <w:p w14:paraId="1DFE9918" w14:textId="77777777" w:rsidR="000D7174" w:rsidRDefault="000D7174" w:rsidP="000D7174">
      <w:pPr>
        <w:spacing w:after="117" w:line="233" w:lineRule="auto"/>
        <w:ind w:left="2802" w:right="2286" w:hanging="1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Franciele Ribeiro da Silva</w:t>
      </w:r>
    </w:p>
    <w:p w14:paraId="4B43FBA5" w14:textId="77777777" w:rsidR="000D7174" w:rsidRDefault="000D7174" w:rsidP="000D7174">
      <w:pPr>
        <w:spacing w:after="117" w:line="233" w:lineRule="auto"/>
        <w:ind w:left="2802" w:right="2286" w:hanging="10"/>
        <w:jc w:val="center"/>
      </w:pPr>
      <w:r>
        <w:rPr>
          <w:rFonts w:ascii="Arial" w:eastAsia="Arial" w:hAnsi="Arial" w:cs="Arial"/>
          <w:b/>
        </w:rPr>
        <w:t xml:space="preserve"> Professor</w:t>
      </w:r>
      <w:r>
        <w:rPr>
          <w:rFonts w:ascii="Arial" w:eastAsia="Arial" w:hAnsi="Arial" w:cs="Arial"/>
        </w:rPr>
        <w:t>a</w:t>
      </w:r>
    </w:p>
    <w:p w14:paraId="17111405" w14:textId="4345309F" w:rsidR="004B0FD0" w:rsidRPr="002768FB" w:rsidRDefault="004B0FD0" w:rsidP="000D7174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sectPr w:rsidR="004B0FD0" w:rsidRPr="002768FB" w:rsidSect="00D63A63">
      <w:headerReference w:type="even" r:id="rId8"/>
      <w:headerReference w:type="default" r:id="rId9"/>
      <w:headerReference w:type="first" r:id="rId10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686C0" w14:textId="77777777" w:rsidR="00D63A63" w:rsidRDefault="00D63A63">
      <w:r>
        <w:separator/>
      </w:r>
    </w:p>
  </w:endnote>
  <w:endnote w:type="continuationSeparator" w:id="0">
    <w:p w14:paraId="0D0DF233" w14:textId="77777777" w:rsidR="00D63A63" w:rsidRDefault="00D63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61A69" w14:textId="77777777" w:rsidR="00D63A63" w:rsidRDefault="00D63A63">
      <w:r>
        <w:separator/>
      </w:r>
    </w:p>
  </w:footnote>
  <w:footnote w:type="continuationSeparator" w:id="0">
    <w:p w14:paraId="2E3A085E" w14:textId="77777777" w:rsidR="00D63A63" w:rsidRDefault="00D63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A67AC3" w:rsidRDefault="00F33EF5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1026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282FC6" w:rsidRDefault="00F33EF5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1027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A67AC3" w:rsidRDefault="00F33EF5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1025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0B94E45"/>
    <w:multiLevelType w:val="hybridMultilevel"/>
    <w:tmpl w:val="B33A587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21583422">
    <w:abstractNumId w:val="2"/>
  </w:num>
  <w:num w:numId="2" w16cid:durableId="1684815160">
    <w:abstractNumId w:val="12"/>
  </w:num>
  <w:num w:numId="3" w16cid:durableId="1970160877">
    <w:abstractNumId w:val="9"/>
  </w:num>
  <w:num w:numId="4" w16cid:durableId="1941984875">
    <w:abstractNumId w:val="27"/>
  </w:num>
  <w:num w:numId="5" w16cid:durableId="1470048617">
    <w:abstractNumId w:val="25"/>
  </w:num>
  <w:num w:numId="6" w16cid:durableId="370036528">
    <w:abstractNumId w:val="3"/>
  </w:num>
  <w:num w:numId="7" w16cid:durableId="516580558">
    <w:abstractNumId w:val="28"/>
  </w:num>
  <w:num w:numId="8" w16cid:durableId="1338777070">
    <w:abstractNumId w:val="1"/>
  </w:num>
  <w:num w:numId="9" w16cid:durableId="481123332">
    <w:abstractNumId w:val="14"/>
  </w:num>
  <w:num w:numId="10" w16cid:durableId="1912694413">
    <w:abstractNumId w:val="20"/>
  </w:num>
  <w:num w:numId="11" w16cid:durableId="760640660">
    <w:abstractNumId w:val="30"/>
  </w:num>
  <w:num w:numId="12" w16cid:durableId="185097031">
    <w:abstractNumId w:val="18"/>
  </w:num>
  <w:num w:numId="13" w16cid:durableId="1203328272">
    <w:abstractNumId w:val="23"/>
  </w:num>
  <w:num w:numId="14" w16cid:durableId="998466387">
    <w:abstractNumId w:val="22"/>
  </w:num>
  <w:num w:numId="15" w16cid:durableId="422143678">
    <w:abstractNumId w:val="29"/>
  </w:num>
  <w:num w:numId="16" w16cid:durableId="111290891">
    <w:abstractNumId w:val="5"/>
  </w:num>
  <w:num w:numId="17" w16cid:durableId="1686979217">
    <w:abstractNumId w:val="17"/>
  </w:num>
  <w:num w:numId="18" w16cid:durableId="2087995093">
    <w:abstractNumId w:val="13"/>
  </w:num>
  <w:num w:numId="19" w16cid:durableId="1888837592">
    <w:abstractNumId w:val="16"/>
  </w:num>
  <w:num w:numId="20" w16cid:durableId="1103184562">
    <w:abstractNumId w:val="15"/>
  </w:num>
  <w:num w:numId="21" w16cid:durableId="694963047">
    <w:abstractNumId w:val="8"/>
  </w:num>
  <w:num w:numId="22" w16cid:durableId="522323225">
    <w:abstractNumId w:val="31"/>
  </w:num>
  <w:num w:numId="23" w16cid:durableId="906233918">
    <w:abstractNumId w:val="4"/>
  </w:num>
  <w:num w:numId="24" w16cid:durableId="1393431471">
    <w:abstractNumId w:val="0"/>
  </w:num>
  <w:num w:numId="25" w16cid:durableId="432867045">
    <w:abstractNumId w:val="19"/>
  </w:num>
  <w:num w:numId="26" w16cid:durableId="1965234149">
    <w:abstractNumId w:val="10"/>
  </w:num>
  <w:num w:numId="27" w16cid:durableId="1872452618">
    <w:abstractNumId w:val="7"/>
  </w:num>
  <w:num w:numId="28" w16cid:durableId="1178545249">
    <w:abstractNumId w:val="24"/>
  </w:num>
  <w:num w:numId="29" w16cid:durableId="575210477">
    <w:abstractNumId w:val="26"/>
  </w:num>
  <w:num w:numId="30" w16cid:durableId="535313984">
    <w:abstractNumId w:val="11"/>
  </w:num>
  <w:num w:numId="31" w16cid:durableId="1032148816">
    <w:abstractNumId w:val="21"/>
  </w:num>
  <w:num w:numId="32" w16cid:durableId="10778990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B7AEF"/>
    <w:rsid w:val="000D6398"/>
    <w:rsid w:val="000D7174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A4414"/>
    <w:rsid w:val="002B3776"/>
    <w:rsid w:val="002B4B59"/>
    <w:rsid w:val="003461E7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64808"/>
    <w:rsid w:val="00494E84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3226C"/>
    <w:rsid w:val="005640A3"/>
    <w:rsid w:val="00582D13"/>
    <w:rsid w:val="00584056"/>
    <w:rsid w:val="005B7888"/>
    <w:rsid w:val="005C4FDF"/>
    <w:rsid w:val="005D1886"/>
    <w:rsid w:val="005F10B7"/>
    <w:rsid w:val="006004FE"/>
    <w:rsid w:val="0061306B"/>
    <w:rsid w:val="00621CAD"/>
    <w:rsid w:val="00635C14"/>
    <w:rsid w:val="00641CAF"/>
    <w:rsid w:val="0064530E"/>
    <w:rsid w:val="006516E2"/>
    <w:rsid w:val="00672C4E"/>
    <w:rsid w:val="00687AE5"/>
    <w:rsid w:val="006B12B3"/>
    <w:rsid w:val="006B1676"/>
    <w:rsid w:val="006F2ABC"/>
    <w:rsid w:val="0070247C"/>
    <w:rsid w:val="00703E62"/>
    <w:rsid w:val="00715D6F"/>
    <w:rsid w:val="00734D66"/>
    <w:rsid w:val="00746A22"/>
    <w:rsid w:val="007517C8"/>
    <w:rsid w:val="0075280B"/>
    <w:rsid w:val="00761017"/>
    <w:rsid w:val="00780D5D"/>
    <w:rsid w:val="00794370"/>
    <w:rsid w:val="007A4DC0"/>
    <w:rsid w:val="007B0CAA"/>
    <w:rsid w:val="007B74FB"/>
    <w:rsid w:val="007F3E8A"/>
    <w:rsid w:val="00814CFF"/>
    <w:rsid w:val="00826E5C"/>
    <w:rsid w:val="00831D4F"/>
    <w:rsid w:val="008320FB"/>
    <w:rsid w:val="008508F0"/>
    <w:rsid w:val="0086481D"/>
    <w:rsid w:val="008773CA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B7C5C"/>
    <w:rsid w:val="00AC6669"/>
    <w:rsid w:val="00B0730F"/>
    <w:rsid w:val="00B3243C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257B"/>
    <w:rsid w:val="00CA4901"/>
    <w:rsid w:val="00CD0521"/>
    <w:rsid w:val="00CD5C94"/>
    <w:rsid w:val="00CE55AE"/>
    <w:rsid w:val="00CE68BB"/>
    <w:rsid w:val="00CF23BC"/>
    <w:rsid w:val="00D034A2"/>
    <w:rsid w:val="00D03F13"/>
    <w:rsid w:val="00D37C7A"/>
    <w:rsid w:val="00D45DBE"/>
    <w:rsid w:val="00D53ED2"/>
    <w:rsid w:val="00D63A63"/>
    <w:rsid w:val="00D66D3C"/>
    <w:rsid w:val="00D710EB"/>
    <w:rsid w:val="00D72AD3"/>
    <w:rsid w:val="00D72F5F"/>
    <w:rsid w:val="00D8578B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93712"/>
    <w:rsid w:val="00EA3B24"/>
    <w:rsid w:val="00EC326A"/>
    <w:rsid w:val="00ED4C93"/>
    <w:rsid w:val="00EF3F95"/>
    <w:rsid w:val="00F07CA0"/>
    <w:rsid w:val="00F14E6D"/>
    <w:rsid w:val="00F17220"/>
    <w:rsid w:val="00F20FAD"/>
    <w:rsid w:val="00F2333F"/>
    <w:rsid w:val="00F2797A"/>
    <w:rsid w:val="00F33EF5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C3484-2C5E-4A08-8B9C-527C25DD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3015</Characters>
  <Application>Microsoft Office Word</Application>
  <DocSecurity>0</DocSecurity>
  <Lines>25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3472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2024-04-11T23:42:00Z</dcterms:created>
  <dcterms:modified xsi:type="dcterms:W3CDTF">2024-04-11T23:42:00Z</dcterms:modified>
</cp:coreProperties>
</file>